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EBCB21" w14:textId="29181C0E" w:rsidR="0012531F" w:rsidRPr="00D22525" w:rsidRDefault="00333581" w:rsidP="00D22525">
      <w:pPr>
        <w:jc w:val="center"/>
      </w:pPr>
      <w:r>
        <w:rPr>
          <w:rFonts w:ascii="맑은 고딕" w:eastAsia="맑은 고딕" w:hAnsi="맑은 고딕"/>
          <w:color w:val="000000"/>
          <w:sz w:val="36"/>
        </w:rPr>
        <w:t>임베디드 시스템 설계 및 실험 4주차 결과 보고서</w:t>
      </w:r>
    </w:p>
    <w:p w14:paraId="30DC855C" w14:textId="1B8EC27F" w:rsidR="0012531F" w:rsidRDefault="00333581">
      <w:pPr>
        <w:jc w:val="right"/>
        <w:rPr>
          <w:rFonts w:ascii="맑은 고딕" w:eastAsia="맑은 고딕" w:hAnsi="맑은 고딕"/>
          <w:color w:val="000000"/>
          <w:sz w:val="18"/>
        </w:rPr>
      </w:pPr>
      <w:r>
        <w:rPr>
          <w:rFonts w:ascii="맑은 고딕" w:eastAsia="맑은 고딕" w:hAnsi="맑은 고딕"/>
          <w:color w:val="000000"/>
          <w:sz w:val="18"/>
        </w:rPr>
        <w:t>7조 이석우, 손수민, 김춘수</w:t>
      </w:r>
      <w:r w:rsidR="00D22525">
        <w:rPr>
          <w:rFonts w:ascii="맑은 고딕" w:eastAsia="맑은 고딕" w:hAnsi="맑은 고딕" w:hint="eastAsia"/>
          <w:color w:val="000000"/>
          <w:sz w:val="18"/>
        </w:rPr>
        <w:t>,</w:t>
      </w:r>
      <w:r>
        <w:rPr>
          <w:rFonts w:ascii="맑은 고딕" w:eastAsia="맑은 고딕" w:hAnsi="맑은 고딕"/>
          <w:color w:val="000000"/>
          <w:sz w:val="18"/>
        </w:rPr>
        <w:t xml:space="preserve"> 정지용</w:t>
      </w:r>
    </w:p>
    <w:p w14:paraId="16F4E222" w14:textId="77777777" w:rsidR="0012531F" w:rsidRDefault="00333581">
      <w:pPr>
        <w:jc w:val="left"/>
        <w:rPr>
          <w:rFonts w:ascii="맑은 고딕" w:eastAsia="맑은 고딕" w:hAnsi="맑은 고딕"/>
          <w:b/>
          <w:bCs/>
          <w:color w:val="000000"/>
          <w:sz w:val="28"/>
        </w:rPr>
      </w:pPr>
      <w:r>
        <w:rPr>
          <w:rFonts w:ascii="맑은 고딕" w:eastAsia="맑은 고딕" w:hAnsi="맑은 고딕"/>
          <w:b/>
          <w:bCs/>
          <w:color w:val="000000"/>
          <w:sz w:val="28"/>
        </w:rPr>
        <w:t>1. 실험 목표</w:t>
      </w:r>
    </w:p>
    <w:p w14:paraId="4B93DF4F" w14:textId="77777777" w:rsidR="0012531F" w:rsidRDefault="0012531F">
      <w:pPr>
        <w:spacing w:line="120" w:lineRule="auto"/>
        <w:jc w:val="left"/>
        <w:rPr>
          <w:rFonts w:ascii="맑은 고딕" w:eastAsia="맑은 고딕" w:hAnsi="맑은 고딕"/>
          <w:b/>
          <w:bCs/>
          <w:color w:val="000000"/>
          <w:sz w:val="28"/>
        </w:rPr>
      </w:pPr>
    </w:p>
    <w:p w14:paraId="02EAB2F1" w14:textId="77777777" w:rsidR="0012531F" w:rsidRDefault="00333581">
      <w:pPr>
        <w:spacing w:line="168" w:lineRule="auto"/>
        <w:jc w:val="left"/>
        <w:rPr>
          <w:rFonts w:ascii="맑은 고딕" w:eastAsia="맑은 고딕" w:hAnsi="맑은 고딕"/>
          <w:color w:val="000000"/>
        </w:rPr>
      </w:pPr>
      <w:r>
        <w:rPr>
          <w:rFonts w:ascii="맑은 고딕" w:eastAsia="맑은 고딕" w:hAnsi="맑은 고딕"/>
          <w:color w:val="000000"/>
        </w:rPr>
        <w:t xml:space="preserve"> • </w:t>
      </w:r>
      <w:proofErr w:type="spellStart"/>
      <w:r>
        <w:rPr>
          <w:rFonts w:ascii="맑은 고딕" w:eastAsia="맑은 고딕" w:hAnsi="맑은 고딕"/>
          <w:color w:val="000000"/>
        </w:rPr>
        <w:t>스케터</w:t>
      </w:r>
      <w:proofErr w:type="spellEnd"/>
      <w:r>
        <w:rPr>
          <w:rFonts w:ascii="맑은 고딕" w:eastAsia="맑은 고딕" w:hAnsi="맑은 고딕"/>
          <w:color w:val="000000"/>
        </w:rPr>
        <w:t xml:space="preserve"> 파일의 이해 및 플래시 프로그래밍</w:t>
      </w:r>
    </w:p>
    <w:p w14:paraId="00DF87D8" w14:textId="77777777" w:rsidR="0012531F" w:rsidRDefault="0012531F">
      <w:pPr>
        <w:spacing w:line="168" w:lineRule="auto"/>
        <w:jc w:val="left"/>
        <w:rPr>
          <w:rFonts w:ascii="맑은 고딕" w:eastAsia="맑은 고딕" w:hAnsi="맑은 고딕"/>
          <w:color w:val="000000"/>
        </w:rPr>
      </w:pPr>
    </w:p>
    <w:p w14:paraId="1A6B171B" w14:textId="77777777" w:rsidR="0012531F" w:rsidRDefault="00333581">
      <w:pPr>
        <w:spacing w:line="168" w:lineRule="auto"/>
        <w:jc w:val="left"/>
        <w:rPr>
          <w:rFonts w:ascii="맑은 고딕" w:eastAsia="맑은 고딕" w:hAnsi="맑은 고딕"/>
          <w:color w:val="000000"/>
        </w:rPr>
      </w:pPr>
      <w:r>
        <w:rPr>
          <w:rFonts w:ascii="맑은 고딕" w:eastAsia="맑은 고딕" w:hAnsi="맑은 고딕"/>
          <w:color w:val="000000"/>
        </w:rPr>
        <w:t xml:space="preserve"> • 릴레이 모듈의 이해 및 임베디드 펌웨어를 통한 동작</w:t>
      </w:r>
    </w:p>
    <w:p w14:paraId="196222AC" w14:textId="77777777" w:rsidR="0012531F" w:rsidRDefault="0012531F">
      <w:pPr>
        <w:spacing w:line="168" w:lineRule="auto"/>
        <w:jc w:val="left"/>
        <w:rPr>
          <w:rFonts w:ascii="맑은 고딕" w:eastAsia="맑은 고딕" w:hAnsi="맑은 고딕"/>
          <w:color w:val="000000"/>
        </w:rPr>
      </w:pPr>
    </w:p>
    <w:p w14:paraId="64D8EC37" w14:textId="77777777" w:rsidR="0012531F" w:rsidRDefault="00333581">
      <w:pPr>
        <w:spacing w:line="168" w:lineRule="auto"/>
        <w:jc w:val="left"/>
        <w:rPr>
          <w:rFonts w:ascii="맑은 고딕" w:eastAsia="맑은 고딕" w:hAnsi="맑은 고딕"/>
          <w:color w:val="000000"/>
        </w:rPr>
      </w:pPr>
      <w:r>
        <w:rPr>
          <w:rFonts w:ascii="맑은 고딕" w:eastAsia="맑은 고딕" w:hAnsi="맑은 고딕"/>
          <w:color w:val="000000"/>
        </w:rPr>
        <w:t xml:space="preserve"> • 센싱에서 </w:t>
      </w:r>
      <w:proofErr w:type="spellStart"/>
      <w:r>
        <w:rPr>
          <w:rFonts w:ascii="맑은 고딕" w:eastAsia="맑은 고딕" w:hAnsi="맑은 고딕"/>
          <w:color w:val="000000"/>
        </w:rPr>
        <w:t>폴링</w:t>
      </w:r>
      <w:proofErr w:type="spellEnd"/>
      <w:r>
        <w:rPr>
          <w:rFonts w:ascii="맑은 고딕" w:eastAsia="맑은 고딕" w:hAnsi="맑은 고딕"/>
          <w:color w:val="000000"/>
        </w:rPr>
        <w:t xml:space="preserve"> 방식의 이해</w:t>
      </w:r>
    </w:p>
    <w:p w14:paraId="70EAF42B" w14:textId="77777777" w:rsidR="0012531F" w:rsidRDefault="0012531F">
      <w:pPr>
        <w:spacing w:line="168" w:lineRule="auto"/>
        <w:rPr>
          <w:rFonts w:ascii="맑은 고딕" w:eastAsia="맑은 고딕" w:hAnsi="맑은 고딕"/>
        </w:rPr>
      </w:pPr>
    </w:p>
    <w:p w14:paraId="00A60126" w14:textId="77777777" w:rsidR="0012531F" w:rsidRDefault="0012531F">
      <w:pPr>
        <w:spacing w:line="168" w:lineRule="auto"/>
        <w:rPr>
          <w:rFonts w:ascii="맑은 고딕" w:eastAsia="맑은 고딕" w:hAnsi="맑은 고딕"/>
        </w:rPr>
      </w:pPr>
    </w:p>
    <w:p w14:paraId="7B86B517" w14:textId="77777777" w:rsidR="0012531F" w:rsidRDefault="00333581">
      <w:pPr>
        <w:jc w:val="left"/>
        <w:rPr>
          <w:rFonts w:ascii="맑은 고딕" w:eastAsia="맑은 고딕" w:hAnsi="맑은 고딕"/>
          <w:b/>
          <w:bCs/>
          <w:color w:val="000000"/>
          <w:sz w:val="28"/>
        </w:rPr>
      </w:pPr>
      <w:r>
        <w:rPr>
          <w:rFonts w:ascii="맑은 고딕" w:eastAsia="맑은 고딕" w:hAnsi="맑은 고딕"/>
          <w:b/>
          <w:bCs/>
          <w:color w:val="000000"/>
          <w:sz w:val="28"/>
        </w:rPr>
        <w:t>2. 실험 원리 및 과정</w:t>
      </w:r>
      <w:r>
        <w:rPr>
          <w:rFonts w:ascii="맑은 고딕" w:eastAsia="맑은 고딕" w:hAnsi="맑은 고딕"/>
          <w:b/>
          <w:bCs/>
          <w:color w:val="000000"/>
          <w:sz w:val="28"/>
          <w:bdr w:val="nil"/>
        </w:rPr>
        <w:t xml:space="preserve"> </w:t>
      </w:r>
    </w:p>
    <w:p w14:paraId="79DE2C96" w14:textId="77777777" w:rsidR="0012531F" w:rsidRDefault="00333581">
      <w:pPr>
        <w:jc w:val="left"/>
        <w:rPr>
          <w:rFonts w:ascii="맑은 고딕" w:eastAsia="맑은 고딕" w:hAnsi="맑은 고딕"/>
          <w:color w:val="000000"/>
          <w:sz w:val="24"/>
        </w:rPr>
      </w:pPr>
      <w:r>
        <w:rPr>
          <w:rFonts w:ascii="맑은 고딕" w:eastAsia="맑은 고딕" w:hAnsi="맑은 고딕"/>
          <w:color w:val="000000"/>
        </w:rPr>
        <w:t xml:space="preserve">  </w:t>
      </w:r>
      <w:r>
        <w:rPr>
          <w:rFonts w:ascii="맑은 고딕" w:eastAsia="맑은 고딕" w:hAnsi="맑은 고딕"/>
          <w:color w:val="000000"/>
          <w:sz w:val="24"/>
        </w:rPr>
        <w:t xml:space="preserve">- Scatter File </w:t>
      </w:r>
    </w:p>
    <w:p w14:paraId="5B617E30" w14:textId="78C577EF" w:rsidR="0012531F" w:rsidRDefault="00333581">
      <w:pPr>
        <w:jc w:val="left"/>
        <w:rPr>
          <w:rFonts w:ascii="맑은 고딕" w:eastAsia="맑은 고딕" w:hAnsi="맑은 고딕"/>
          <w:color w:val="000000"/>
        </w:rPr>
      </w:pP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</w:rPr>
        <w:t xml:space="preserve">이번 실험에서 우리는 scatter file을 이용하여 scatter loading을 하는 방식을 이용한다. </w:t>
      </w:r>
      <w:proofErr w:type="spellStart"/>
      <w:r>
        <w:rPr>
          <w:rFonts w:ascii="맑은 고딕" w:eastAsia="맑은 고딕" w:hAnsi="맑은 고딕"/>
          <w:color w:val="000000"/>
        </w:rPr>
        <w:t>스캐터</w:t>
      </w:r>
      <w:proofErr w:type="spellEnd"/>
      <w:r>
        <w:rPr>
          <w:rFonts w:ascii="맑은 고딕" w:eastAsia="맑은 고딕" w:hAnsi="맑은 고딕"/>
          <w:color w:val="000000"/>
        </w:rPr>
        <w:t xml:space="preserve"> 로딩이란 데이터를 원하는 위치에서 읽을 수 있도록 메모리를 따로 분리해서 여러 곳에 올리는 것을 말하며, </w:t>
      </w:r>
      <w:proofErr w:type="spellStart"/>
      <w:r>
        <w:rPr>
          <w:rFonts w:ascii="맑은 고딕" w:eastAsia="맑은 고딕" w:hAnsi="맑은 고딕"/>
          <w:color w:val="000000"/>
        </w:rPr>
        <w:t>스캐터</w:t>
      </w:r>
      <w:proofErr w:type="spellEnd"/>
      <w:r>
        <w:rPr>
          <w:rFonts w:ascii="맑은 고딕" w:eastAsia="맑은 고딕" w:hAnsi="맑은 고딕"/>
          <w:color w:val="000000"/>
        </w:rPr>
        <w:t xml:space="preserve"> 파일이란 분산 적재로, 실행시킬 바이너리 이미지가 메모리에 </w:t>
      </w:r>
      <w:proofErr w:type="spellStart"/>
      <w:r>
        <w:rPr>
          <w:rFonts w:ascii="맑은 고딕" w:eastAsia="맑은 고딕" w:hAnsi="맑은 고딕"/>
          <w:color w:val="000000"/>
        </w:rPr>
        <w:t>로드될</w:t>
      </w:r>
      <w:proofErr w:type="spellEnd"/>
      <w:r>
        <w:rPr>
          <w:rFonts w:ascii="맑은 고딕" w:eastAsia="맑은 고딕" w:hAnsi="맑은 고딕"/>
          <w:color w:val="000000"/>
        </w:rPr>
        <w:t xml:space="preserve"> 때, 바이너리 이미지의 어떤 영역이 어느 주소에 얼마의 크기만큼 배치되어야 하는지를 작성한 파일이다. </w:t>
      </w:r>
      <w:proofErr w:type="spellStart"/>
      <w:r>
        <w:rPr>
          <w:rFonts w:ascii="맑은 고딕" w:eastAsia="맑은 고딕" w:hAnsi="맑은 고딕"/>
          <w:color w:val="000000"/>
        </w:rPr>
        <w:t>스캐터</w:t>
      </w:r>
      <w:proofErr w:type="spellEnd"/>
      <w:r>
        <w:rPr>
          <w:rFonts w:ascii="맑은 고딕" w:eastAsia="맑은 고딕" w:hAnsi="맑은 고딕"/>
          <w:color w:val="000000"/>
        </w:rPr>
        <w:t xml:space="preserve"> 파일은 바이너리의 여러 부분을 각각 별개의 메모리 영역에 로드해야 하거나, 자주 사용되거나 빠른 실행을 요구하는 코드영역을 접근시간이 빠른 메모리에 우선 배치하도록 하여 효율적인 section관리가 가능하도록 할 수 있다. </w:t>
      </w:r>
      <w:proofErr w:type="spellStart"/>
      <w:r>
        <w:rPr>
          <w:rFonts w:ascii="맑은 고딕" w:eastAsia="맑은 고딕" w:hAnsi="맑은 고딕"/>
          <w:color w:val="000000"/>
        </w:rPr>
        <w:t>스캐터</w:t>
      </w:r>
      <w:proofErr w:type="spellEnd"/>
      <w:r>
        <w:rPr>
          <w:rFonts w:ascii="맑은 고딕" w:eastAsia="맑은 고딕" w:hAnsi="맑은 고딕"/>
          <w:color w:val="000000"/>
        </w:rPr>
        <w:t xml:space="preserve"> 파일 구성은 region, output, input section들로 구성되며, region은 output section들로 구성되고, output section들은 input section들로 구성된다. Input section은 </w:t>
      </w:r>
      <w:proofErr w:type="spellStart"/>
      <w:r>
        <w:rPr>
          <w:rFonts w:ascii="맑은 고딕" w:eastAsia="맑은 고딕" w:hAnsi="맑은 고딕"/>
          <w:color w:val="000000"/>
        </w:rPr>
        <w:t>ro</w:t>
      </w:r>
      <w:proofErr w:type="spellEnd"/>
      <w:r>
        <w:rPr>
          <w:rFonts w:ascii="맑은 고딕" w:eastAsia="맑은 고딕" w:hAnsi="맑은 고딕"/>
          <w:color w:val="000000"/>
        </w:rPr>
        <w:t xml:space="preserve">(code), </w:t>
      </w:r>
      <w:proofErr w:type="spellStart"/>
      <w:r>
        <w:rPr>
          <w:rFonts w:ascii="맑은 고딕" w:eastAsia="맑은 고딕" w:hAnsi="맑은 고딕"/>
          <w:color w:val="000000"/>
        </w:rPr>
        <w:t>rw</w:t>
      </w:r>
      <w:proofErr w:type="spellEnd"/>
      <w:r>
        <w:rPr>
          <w:rFonts w:ascii="맑은 고딕" w:eastAsia="맑은 고딕" w:hAnsi="맑은 고딕"/>
          <w:color w:val="000000"/>
        </w:rPr>
        <w:t>(global data), ZI(zero initialized) 이 세</w:t>
      </w:r>
      <w:r w:rsidR="006B2475">
        <w:rPr>
          <w:rFonts w:ascii="맑은 고딕" w:eastAsia="맑은 고딕" w:hAnsi="맑은 고딕" w:hint="eastAsia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 xml:space="preserve">개의 특성 중 하나의 특성을 가진다. Output section이 어떤 input section으로 구성되는지는 </w:t>
      </w:r>
      <w:proofErr w:type="spellStart"/>
      <w:r>
        <w:rPr>
          <w:rFonts w:ascii="맑은 고딕" w:eastAsia="맑은 고딕" w:hAnsi="맑은 고딕"/>
          <w:color w:val="000000"/>
        </w:rPr>
        <w:t>스캐터</w:t>
      </w:r>
      <w:proofErr w:type="spellEnd"/>
      <w:r>
        <w:rPr>
          <w:rFonts w:ascii="맑은 고딕" w:eastAsia="맑은 고딕" w:hAnsi="맑은 고딕"/>
          <w:color w:val="000000"/>
        </w:rPr>
        <w:t xml:space="preserve"> 파일에 직접 작성되어 있지는 않지만, linker가 임의로 만들어낸다. </w:t>
      </w:r>
      <w:proofErr w:type="spellStart"/>
      <w:r>
        <w:rPr>
          <w:rFonts w:ascii="맑은 고딕" w:eastAsia="맑은 고딕" w:hAnsi="맑은 고딕"/>
          <w:color w:val="000000"/>
        </w:rPr>
        <w:t>스캐터</w:t>
      </w:r>
      <w:proofErr w:type="spellEnd"/>
      <w:r>
        <w:rPr>
          <w:rFonts w:ascii="맑은 고딕" w:eastAsia="맑은 고딕" w:hAnsi="맑은 고딕"/>
          <w:color w:val="000000"/>
        </w:rPr>
        <w:t xml:space="preserve"> 파일에 input section과 region만 표기해 주면, linker가 input section을 임의로 모아 output section과 region을 생성한다.</w:t>
      </w:r>
    </w:p>
    <w:p w14:paraId="4632CF7A" w14:textId="77777777" w:rsidR="0012531F" w:rsidRDefault="0012531F">
      <w:pPr>
        <w:jc w:val="left"/>
        <w:rPr>
          <w:rFonts w:ascii="맑은 고딕" w:eastAsia="맑은 고딕" w:hAnsi="맑은 고딕"/>
          <w:color w:val="000000"/>
        </w:rPr>
      </w:pPr>
    </w:p>
    <w:tbl>
      <w:tblPr>
        <w:tblW w:w="9720" w:type="dxa"/>
        <w:tblLook w:val="04A0" w:firstRow="1" w:lastRow="0" w:firstColumn="1" w:lastColumn="0" w:noHBand="0" w:noVBand="1"/>
      </w:tblPr>
      <w:tblGrid>
        <w:gridCol w:w="4953"/>
        <w:gridCol w:w="4851"/>
      </w:tblGrid>
      <w:tr w:rsidR="0012531F" w14:paraId="6B08451E" w14:textId="77777777">
        <w:trPr>
          <w:trHeight w:val="3510"/>
        </w:trPr>
        <w:tc>
          <w:tcPr>
            <w:tcW w:w="4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4E6592" w14:textId="77777777" w:rsidR="0012531F" w:rsidRDefault="00333581">
            <w:r>
              <w:rPr>
                <w:noProof/>
              </w:rPr>
              <w:drawing>
                <wp:inline distT="0" distB="0" distL="0" distR="0" wp14:anchorId="7C116DA2" wp14:editId="43A7D903">
                  <wp:extent cx="3000375" cy="2190750"/>
                  <wp:effectExtent l="0" t="0" r="762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0375" cy="219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9B5B3F" w14:textId="77777777" w:rsidR="0012531F" w:rsidRDefault="00333581">
            <w:r>
              <w:rPr>
                <w:noProof/>
              </w:rPr>
              <w:drawing>
                <wp:inline distT="0" distB="0" distL="0" distR="0" wp14:anchorId="193D16FE" wp14:editId="57A7CC03">
                  <wp:extent cx="2943225" cy="2228850"/>
                  <wp:effectExtent l="0" t="0" r="0" b="0"/>
                  <wp:docPr id="2" name="그림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531F" w14:paraId="14C70459" w14:textId="77777777">
        <w:tc>
          <w:tcPr>
            <w:tcW w:w="4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5089CF" w14:textId="77777777" w:rsidR="0012531F" w:rsidRDefault="00333581">
            <w:pPr>
              <w:jc w:val="center"/>
              <w:rPr>
                <w:rFonts w:ascii="맑은 고딕" w:eastAsia="맑은 고딕"/>
                <w:color w:val="000000"/>
                <w:bdr w:val="nil"/>
              </w:rPr>
            </w:pPr>
            <w:proofErr w:type="spellStart"/>
            <w:r>
              <w:rPr>
                <w:rFonts w:ascii="맑은 고딕" w:eastAsia="맑은 고딕"/>
                <w:color w:val="000000"/>
                <w:bdr w:val="nil"/>
              </w:rPr>
              <w:t>스캐터</w:t>
            </w:r>
            <w:proofErr w:type="spellEnd"/>
            <w:r>
              <w:rPr>
                <w:rFonts w:ascii="맑은 고딕" w:eastAsia="맑은 고딕"/>
                <w:color w:val="000000"/>
                <w:bdr w:val="nil"/>
              </w:rPr>
              <w:t xml:space="preserve"> 파일</w:t>
            </w:r>
          </w:p>
        </w:tc>
        <w:tc>
          <w:tcPr>
            <w:tcW w:w="4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C3920F" w14:textId="77777777" w:rsidR="0012531F" w:rsidRDefault="00333581">
            <w:pPr>
              <w:jc w:val="center"/>
              <w:rPr>
                <w:rFonts w:ascii="맑은 고딕" w:eastAsia="맑은 고딕"/>
                <w:color w:val="000000"/>
                <w:bdr w:val="nil"/>
              </w:rPr>
            </w:pPr>
            <w:r>
              <w:rPr>
                <w:rFonts w:ascii="맑은 고딕" w:eastAsia="맑은 고딕"/>
                <w:color w:val="000000"/>
                <w:bdr w:val="nil"/>
              </w:rPr>
              <w:t xml:space="preserve">memory가 작성된 </w:t>
            </w:r>
            <w:proofErr w:type="spellStart"/>
            <w:r>
              <w:rPr>
                <w:rFonts w:ascii="맑은 고딕" w:eastAsia="맑은 고딕"/>
                <w:color w:val="000000"/>
                <w:bdr w:val="nil"/>
              </w:rPr>
              <w:t>스캐터</w:t>
            </w:r>
            <w:proofErr w:type="spellEnd"/>
            <w:r>
              <w:rPr>
                <w:rFonts w:ascii="맑은 고딕" w:eastAsia="맑은 고딕"/>
                <w:color w:val="000000"/>
                <w:bdr w:val="nil"/>
              </w:rPr>
              <w:t xml:space="preserve"> 파일</w:t>
            </w:r>
          </w:p>
        </w:tc>
      </w:tr>
    </w:tbl>
    <w:p w14:paraId="31FE74F8" w14:textId="77777777" w:rsidR="0012531F" w:rsidRDefault="0012531F">
      <w:pPr>
        <w:jc w:val="left"/>
        <w:rPr>
          <w:rFonts w:ascii="맑은 고딕" w:eastAsia="맑은 고딕" w:hAnsi="맑은 고딕"/>
          <w:color w:val="000000"/>
        </w:rPr>
      </w:pPr>
    </w:p>
    <w:p w14:paraId="09DA0F23" w14:textId="77777777" w:rsidR="0012531F" w:rsidRDefault="00333581">
      <w:pPr>
        <w:jc w:val="left"/>
        <w:rPr>
          <w:rFonts w:ascii="맑은 고딕" w:eastAsia="맑은 고딕" w:hAnsi="맑은 고딕"/>
          <w:color w:val="000000"/>
          <w:sz w:val="28"/>
          <w:bdr w:val="nil"/>
        </w:rPr>
      </w:pPr>
      <w:r>
        <w:rPr>
          <w:rFonts w:ascii="맑은 고딕" w:eastAsia="맑은 고딕" w:hAnsi="맑은 고딕"/>
          <w:color w:val="000000"/>
          <w:sz w:val="28"/>
          <w:bdr w:val="nil"/>
        </w:rPr>
        <w:lastRenderedPageBreak/>
        <w:t>- 릴레이 모듈</w:t>
      </w:r>
    </w:p>
    <w:p w14:paraId="0D83584E" w14:textId="77777777" w:rsidR="0012531F" w:rsidRDefault="0012531F">
      <w:pPr>
        <w:jc w:val="left"/>
        <w:rPr>
          <w:rFonts w:ascii="맑은 고딕" w:eastAsia="맑은 고딕" w:hAnsi="맑은 고딕"/>
          <w:color w:val="000000"/>
          <w:sz w:val="24"/>
          <w:bdr w:val="nil"/>
        </w:rPr>
      </w:pPr>
    </w:p>
    <w:p w14:paraId="02DF70B9" w14:textId="77777777" w:rsidR="0012531F" w:rsidRDefault="00333581" w:rsidP="006B2475">
      <w:pPr>
        <w:ind w:firstLineChars="100" w:firstLine="200"/>
        <w:jc w:val="left"/>
        <w:rPr>
          <w:rFonts w:ascii="맑은 고딕" w:eastAsia="맑은 고딕" w:hAnsi="맑은 고딕"/>
          <w:color w:val="000000"/>
          <w:bdr w:val="nil"/>
        </w:rPr>
      </w:pPr>
      <w:r>
        <w:rPr>
          <w:rFonts w:hint="eastAsia"/>
        </w:rPr>
        <w:t>전자기 유도원리를 이용한 스위치 역할을 하며,</w:t>
      </w:r>
      <w:r>
        <w:t xml:space="preserve"> </w:t>
      </w:r>
      <w:r>
        <w:rPr>
          <w:rFonts w:hint="eastAsia"/>
        </w:rPr>
        <w:t>릴레이에 신호를 가하면 출력 상태가 변경된다.</w:t>
      </w:r>
      <w:r>
        <w:t xml:space="preserve"> </w:t>
      </w:r>
    </w:p>
    <w:p w14:paraId="50F40827" w14:textId="232B5551" w:rsidR="0012531F" w:rsidRDefault="00333581">
      <w:pPr>
        <w:jc w:val="left"/>
        <w:rPr>
          <w:rFonts w:ascii="맑은 고딕" w:eastAsia="맑은 고딕" w:hAnsi="맑은 고딕"/>
          <w:color w:val="000000"/>
          <w:bdr w:val="nil"/>
        </w:rPr>
      </w:pPr>
      <w:r>
        <w:t xml:space="preserve">제어 </w:t>
      </w:r>
      <w:r>
        <w:rPr>
          <w:rFonts w:hint="eastAsia"/>
        </w:rPr>
        <w:t>신호로 신호를 주고,</w:t>
      </w:r>
      <w:r>
        <w:t xml:space="preserve"> </w:t>
      </w:r>
      <w:r w:rsidR="006B2475">
        <w:rPr>
          <w:rFonts w:hint="eastAsia"/>
        </w:rPr>
        <w:t>V</w:t>
      </w:r>
      <w:r w:rsidR="006B2475">
        <w:t>CC</w:t>
      </w:r>
      <w:r>
        <w:rPr>
          <w:rFonts w:hint="eastAsia"/>
        </w:rPr>
        <w:t xml:space="preserve">에는 </w:t>
      </w:r>
      <w:r>
        <w:t>3.3</w:t>
      </w:r>
      <w:r w:rsidR="006B2475">
        <w:t>V</w:t>
      </w:r>
      <w:r>
        <w:rPr>
          <w:rFonts w:hint="eastAsia"/>
        </w:rPr>
        <w:t>전원을 인가하며,</w:t>
      </w:r>
      <w:r>
        <w:t xml:space="preserve"> </w:t>
      </w:r>
      <w:r>
        <w:rPr>
          <w:rFonts w:hint="eastAsia"/>
        </w:rPr>
        <w:t xml:space="preserve">접지에는 </w:t>
      </w:r>
      <w:r w:rsidR="006B2475">
        <w:t>GND</w:t>
      </w:r>
      <w:r>
        <w:rPr>
          <w:rFonts w:hint="eastAsia"/>
        </w:rPr>
        <w:t>를 연결한다.</w:t>
      </w:r>
      <w:r>
        <w:t xml:space="preserve"> </w:t>
      </w:r>
      <w:r>
        <w:rPr>
          <w:rFonts w:hint="eastAsia"/>
        </w:rPr>
        <w:t xml:space="preserve">그리고 릴레이 모듈의 </w:t>
      </w:r>
      <w:r w:rsidR="006B2475">
        <w:t>COM</w:t>
      </w:r>
      <w:r>
        <w:rPr>
          <w:rFonts w:hint="eastAsia"/>
        </w:rPr>
        <w:t xml:space="preserve">부분은 </w:t>
      </w:r>
      <w:r>
        <w:t>5</w:t>
      </w:r>
      <w:r w:rsidR="006B2475">
        <w:t>V</w:t>
      </w:r>
      <w:r>
        <w:rPr>
          <w:rFonts w:hint="eastAsia"/>
        </w:rPr>
        <w:t>전원이 인가되며,</w:t>
      </w:r>
      <w:r>
        <w:t xml:space="preserve"> </w:t>
      </w:r>
      <w:r w:rsidR="006B2475">
        <w:t>NC,</w:t>
      </w:r>
      <w:r>
        <w:t xml:space="preserve"> </w:t>
      </w:r>
      <w:r w:rsidR="006B2475">
        <w:t>NO</w:t>
      </w:r>
      <w:r>
        <w:rPr>
          <w:rFonts w:hint="eastAsia"/>
        </w:rPr>
        <w:t xml:space="preserve">는 </w:t>
      </w:r>
      <w:r w:rsidR="006B2475">
        <w:rPr>
          <w:rFonts w:hint="eastAsia"/>
        </w:rPr>
        <w:t>작동 방식</w:t>
      </w:r>
      <w:r>
        <w:rPr>
          <w:rFonts w:hint="eastAsia"/>
        </w:rPr>
        <w:t>이 다르다.</w:t>
      </w:r>
      <w:r>
        <w:t xml:space="preserve"> N</w:t>
      </w:r>
      <w:r w:rsidR="006B2475">
        <w:t>O</w:t>
      </w:r>
      <w:r>
        <w:rPr>
          <w:rFonts w:hint="eastAsia"/>
        </w:rPr>
        <w:t>는 평소에 o</w:t>
      </w:r>
      <w:r>
        <w:t>pen</w:t>
      </w:r>
      <w:r>
        <w:rPr>
          <w:rFonts w:hint="eastAsia"/>
        </w:rPr>
        <w:t>되어 있어</w:t>
      </w:r>
      <w:r>
        <w:t xml:space="preserve"> high</w:t>
      </w:r>
      <w:r>
        <w:rPr>
          <w:rFonts w:hint="eastAsia"/>
        </w:rPr>
        <w:t>상태이지만,</w:t>
      </w:r>
      <w:r>
        <w:t xml:space="preserve"> </w:t>
      </w:r>
      <w:r>
        <w:rPr>
          <w:rFonts w:hint="eastAsia"/>
        </w:rPr>
        <w:t>전원 인가</w:t>
      </w:r>
      <w:r w:rsidR="006B2475">
        <w:rPr>
          <w:rFonts w:hint="eastAsia"/>
        </w:rPr>
        <w:t xml:space="preserve"> </w:t>
      </w:r>
      <w:r>
        <w:rPr>
          <w:rFonts w:hint="eastAsia"/>
        </w:rPr>
        <w:t>시</w:t>
      </w:r>
      <w:r>
        <w:t>(</w:t>
      </w:r>
      <w:r>
        <w:rPr>
          <w:rFonts w:hint="eastAsia"/>
        </w:rPr>
        <w:t>h</w:t>
      </w:r>
      <w:r>
        <w:t>igh</w:t>
      </w:r>
      <w:r>
        <w:rPr>
          <w:rFonts w:hint="eastAsia"/>
        </w:rPr>
        <w:t>신호</w:t>
      </w:r>
      <w:r>
        <w:t>)</w:t>
      </w:r>
      <w:r>
        <w:rPr>
          <w:rFonts w:hint="eastAsia"/>
        </w:rPr>
        <w:t>에는 c</w:t>
      </w:r>
      <w:r>
        <w:t>lose</w:t>
      </w:r>
      <w:r>
        <w:rPr>
          <w:rFonts w:hint="eastAsia"/>
        </w:rPr>
        <w:t xml:space="preserve">되어 </w:t>
      </w:r>
      <w:r>
        <w:t>low</w:t>
      </w:r>
      <w:r>
        <w:rPr>
          <w:rFonts w:hint="eastAsia"/>
        </w:rPr>
        <w:t>가 된다.</w:t>
      </w:r>
      <w:r>
        <w:t xml:space="preserve"> N</w:t>
      </w:r>
      <w:r w:rsidR="006B2475">
        <w:rPr>
          <w:rFonts w:hint="eastAsia"/>
        </w:rPr>
        <w:t>C</w:t>
      </w:r>
      <w:r>
        <w:rPr>
          <w:rFonts w:hint="eastAsia"/>
        </w:rPr>
        <w:t xml:space="preserve">는 반대로 평소에 </w:t>
      </w:r>
      <w:r>
        <w:t xml:space="preserve">close </w:t>
      </w:r>
      <w:r>
        <w:rPr>
          <w:rFonts w:hint="eastAsia"/>
        </w:rPr>
        <w:t xml:space="preserve">되어 </w:t>
      </w:r>
      <w:r>
        <w:t>low</w:t>
      </w:r>
      <w:r>
        <w:rPr>
          <w:rFonts w:hint="eastAsia"/>
        </w:rPr>
        <w:t>상태이지만,</w:t>
      </w:r>
      <w:r>
        <w:t xml:space="preserve"> </w:t>
      </w:r>
      <w:r>
        <w:rPr>
          <w:rFonts w:hint="eastAsia"/>
        </w:rPr>
        <w:t>전원 인가</w:t>
      </w:r>
      <w:r w:rsidR="006B2475">
        <w:rPr>
          <w:rFonts w:hint="eastAsia"/>
        </w:rPr>
        <w:t xml:space="preserve"> </w:t>
      </w:r>
      <w:r>
        <w:rPr>
          <w:rFonts w:hint="eastAsia"/>
        </w:rPr>
        <w:t>시</w:t>
      </w:r>
      <w:r>
        <w:t>(</w:t>
      </w:r>
      <w:r>
        <w:rPr>
          <w:rFonts w:hint="eastAsia"/>
        </w:rPr>
        <w:t>h</w:t>
      </w:r>
      <w:r>
        <w:t>igh</w:t>
      </w:r>
      <w:r>
        <w:rPr>
          <w:rFonts w:hint="eastAsia"/>
        </w:rPr>
        <w:t>신호</w:t>
      </w:r>
      <w:r>
        <w:t>)</w:t>
      </w:r>
      <w:r>
        <w:rPr>
          <w:rFonts w:hint="eastAsia"/>
        </w:rPr>
        <w:t>에는 o</w:t>
      </w:r>
      <w:r>
        <w:t>pen</w:t>
      </w:r>
      <w:r>
        <w:rPr>
          <w:rFonts w:hint="eastAsia"/>
        </w:rPr>
        <w:t xml:space="preserve">되어 </w:t>
      </w:r>
      <w:r>
        <w:t>high</w:t>
      </w:r>
      <w:r>
        <w:rPr>
          <w:rFonts w:hint="eastAsia"/>
        </w:rPr>
        <w:t>가 된다.</w:t>
      </w:r>
      <w:r>
        <w:t xml:space="preserve"> </w:t>
      </w:r>
    </w:p>
    <w:p w14:paraId="3CE99AAF" w14:textId="77777777" w:rsidR="0012531F" w:rsidRDefault="0012531F">
      <w:pPr>
        <w:jc w:val="left"/>
        <w:rPr>
          <w:rFonts w:ascii="맑은 고딕" w:eastAsia="맑은 고딕" w:hAnsi="맑은 고딕"/>
          <w:color w:val="000000"/>
        </w:rPr>
      </w:pPr>
    </w:p>
    <w:p w14:paraId="68E0063C" w14:textId="77777777" w:rsidR="0012531F" w:rsidRDefault="00333581">
      <w:pPr>
        <w:jc w:val="left"/>
        <w:rPr>
          <w:rFonts w:ascii="맑은 고딕" w:eastAsia="맑은 고딕" w:hAnsi="맑은 고딕"/>
          <w:color w:val="000000"/>
        </w:rPr>
      </w:pPr>
      <w:r>
        <w:rPr>
          <w:noProof/>
        </w:rPr>
        <w:drawing>
          <wp:inline distT="0" distB="0" distL="0" distR="0" wp14:anchorId="5B4A82B4" wp14:editId="548517A5">
            <wp:extent cx="5673090" cy="1322070"/>
            <wp:effectExtent l="0" t="0" r="3810" b="0"/>
            <wp:docPr id="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09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C23C1" w14:textId="77777777" w:rsidR="0012531F" w:rsidRDefault="00333581">
      <w:pPr>
        <w:jc w:val="center"/>
        <w:rPr>
          <w:rFonts w:ascii="맑은 고딕" w:eastAsia="맑은 고딕" w:hAnsi="맑은 고딕"/>
          <w:color w:val="000000"/>
          <w:bdr w:val="nil"/>
        </w:rPr>
      </w:pPr>
      <w:r>
        <w:rPr>
          <w:rFonts w:ascii="맑은 고딕" w:eastAsia="맑은 고딕" w:hAnsi="맑은 고딕"/>
          <w:color w:val="000000"/>
          <w:bdr w:val="nil"/>
        </w:rPr>
        <w:t>&lt;릴레이 모듈&gt;</w:t>
      </w:r>
    </w:p>
    <w:p w14:paraId="6AD49BE5" w14:textId="77777777" w:rsidR="0012531F" w:rsidRDefault="00333581">
      <w:pPr>
        <w:jc w:val="left"/>
        <w:rPr>
          <w:rFonts w:ascii="맑은 고딕" w:eastAsia="맑은 고딕"/>
          <w:color w:val="000000"/>
          <w:sz w:val="28"/>
          <w:bdr w:val="nil"/>
        </w:rPr>
      </w:pPr>
      <w:r>
        <w:rPr>
          <w:rFonts w:ascii="맑은 고딕" w:eastAsia="맑은 고딕"/>
          <w:color w:val="000000"/>
          <w:sz w:val="28"/>
          <w:bdr w:val="nil"/>
        </w:rPr>
        <w:t>- 실험 과정</w:t>
      </w:r>
    </w:p>
    <w:p w14:paraId="796D98E6" w14:textId="77777777" w:rsidR="0012531F" w:rsidRDefault="0012531F">
      <w:pPr>
        <w:jc w:val="left"/>
        <w:rPr>
          <w:rFonts w:ascii="맑은 고딕" w:eastAsia="맑은 고딕"/>
          <w:color w:val="000000"/>
          <w:sz w:val="24"/>
          <w:bdr w:val="nil"/>
        </w:rPr>
      </w:pPr>
    </w:p>
    <w:p w14:paraId="7C8FA15E" w14:textId="77777777" w:rsidR="0012531F" w:rsidRDefault="00333581">
      <w:pPr>
        <w:jc w:val="center"/>
        <w:rPr>
          <w:rFonts w:ascii="맑은 고딕" w:eastAsia="맑은 고딕"/>
          <w:color w:val="000000"/>
          <w:sz w:val="24"/>
          <w:bdr w:val="nil"/>
        </w:rPr>
      </w:pPr>
      <w:r>
        <w:rPr>
          <w:noProof/>
        </w:rPr>
        <w:drawing>
          <wp:inline distT="0" distB="0" distL="0" distR="0" wp14:anchorId="10E8F022" wp14:editId="5350FE00">
            <wp:extent cx="4257675" cy="3133725"/>
            <wp:effectExtent l="0" t="0" r="0" b="0"/>
            <wp:docPr id="4" name="그림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900E" w14:textId="7F0BBFB7" w:rsidR="0012531F" w:rsidRDefault="00333581">
      <w:pPr>
        <w:jc w:val="center"/>
        <w:rPr>
          <w:rFonts w:ascii="맑은 고딕" w:eastAsia="맑은 고딕"/>
          <w:color w:val="000000"/>
          <w:sz w:val="24"/>
          <w:bdr w:val="nil"/>
        </w:rPr>
      </w:pPr>
      <w:r>
        <w:rPr>
          <w:rFonts w:ascii="맑은 고딕" w:eastAsia="맑은 고딕"/>
          <w:color w:val="000000"/>
          <w:sz w:val="24"/>
          <w:bdr w:val="nil"/>
        </w:rPr>
        <w:t>&lt;그림1&gt;</w:t>
      </w:r>
      <w:r w:rsidR="006B2475">
        <w:rPr>
          <w:rFonts w:ascii="맑은 고딕" w:eastAsia="맑은 고딕"/>
          <w:color w:val="000000"/>
          <w:sz w:val="24"/>
          <w:bdr w:val="nil"/>
        </w:rPr>
        <w:t xml:space="preserve"> </w:t>
      </w:r>
      <w:r>
        <w:rPr>
          <w:rFonts w:ascii="맑은 고딕" w:eastAsia="맑은 고딕"/>
          <w:color w:val="000000"/>
          <w:sz w:val="24"/>
          <w:bdr w:val="nil"/>
        </w:rPr>
        <w:t>보드와 모터, 릴레이 모듈 연결</w:t>
      </w:r>
    </w:p>
    <w:tbl>
      <w:tblPr>
        <w:tblW w:w="9720" w:type="dxa"/>
        <w:tblLook w:val="04A0" w:firstRow="1" w:lastRow="0" w:firstColumn="1" w:lastColumn="0" w:noHBand="0" w:noVBand="1"/>
      </w:tblPr>
      <w:tblGrid>
        <w:gridCol w:w="4860"/>
        <w:gridCol w:w="4860"/>
      </w:tblGrid>
      <w:tr w:rsidR="0012531F" w14:paraId="238B0D7B" w14:textId="77777777">
        <w:trPr>
          <w:trHeight w:val="4515"/>
        </w:trPr>
        <w:tc>
          <w:tcPr>
            <w:tcW w:w="4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593B21" w14:textId="77777777" w:rsidR="0012531F" w:rsidRDefault="00333581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52D21EF" wp14:editId="0F7BC929">
                  <wp:extent cx="2943225" cy="2943225"/>
                  <wp:effectExtent l="0" t="0" r="0" b="0"/>
                  <wp:docPr id="5" name="그림 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294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3E5D37" w14:textId="77777777" w:rsidR="0012531F" w:rsidRDefault="0033358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E0DCA0" wp14:editId="3F7C987A">
                  <wp:extent cx="2943225" cy="2943225"/>
                  <wp:effectExtent l="0" t="0" r="0" b="0"/>
                  <wp:docPr id="6" name="그림 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294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531F" w14:paraId="488ED271" w14:textId="77777777">
        <w:trPr>
          <w:trHeight w:val="240"/>
        </w:trPr>
        <w:tc>
          <w:tcPr>
            <w:tcW w:w="4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90DCF6" w14:textId="77777777" w:rsidR="0012531F" w:rsidRDefault="00333581">
            <w:pPr>
              <w:jc w:val="center"/>
              <w:rPr>
                <w:rFonts w:ascii="맑은 고딕" w:eastAsia="맑은 고딕"/>
                <w:color w:val="000000"/>
                <w:bdr w:val="nil"/>
              </w:rPr>
            </w:pPr>
            <w:r>
              <w:rPr>
                <w:rFonts w:ascii="맑은 고딕" w:eastAsia="맑은 고딕"/>
                <w:color w:val="000000"/>
                <w:bdr w:val="nil"/>
              </w:rPr>
              <w:t>&lt;릴레이 모듈 연결&gt;</w:t>
            </w:r>
          </w:p>
        </w:tc>
        <w:tc>
          <w:tcPr>
            <w:tcW w:w="4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798276" w14:textId="77777777" w:rsidR="0012531F" w:rsidRDefault="00333581">
            <w:pPr>
              <w:jc w:val="center"/>
              <w:rPr>
                <w:rFonts w:ascii="맑은 고딕" w:eastAsia="맑은 고딕"/>
                <w:color w:val="000000"/>
                <w:bdr w:val="nil"/>
              </w:rPr>
            </w:pPr>
            <w:r>
              <w:rPr>
                <w:rFonts w:ascii="맑은 고딕" w:eastAsia="맑은 고딕"/>
                <w:color w:val="000000"/>
                <w:bdr w:val="nil"/>
              </w:rPr>
              <w:t>&lt;모터 연결&gt;</w:t>
            </w:r>
          </w:p>
        </w:tc>
      </w:tr>
    </w:tbl>
    <w:p w14:paraId="2A2C1045" w14:textId="77777777" w:rsidR="0012531F" w:rsidRDefault="00333581">
      <w:pPr>
        <w:jc w:val="center"/>
        <w:rPr>
          <w:rFonts w:ascii="맑은 고딕" w:eastAsia="맑은 고딕"/>
          <w:color w:val="000000"/>
          <w:sz w:val="24"/>
          <w:bdr w:val="nil"/>
        </w:rPr>
      </w:pPr>
      <w:r>
        <w:rPr>
          <w:rFonts w:ascii="맑은 고딕" w:eastAsia="맑은 고딕"/>
          <w:color w:val="000000"/>
          <w:sz w:val="24"/>
          <w:bdr w:val="nil"/>
        </w:rPr>
        <w:t>&lt;그림2&gt;</w:t>
      </w:r>
    </w:p>
    <w:p w14:paraId="7778EB06" w14:textId="77777777" w:rsidR="0012531F" w:rsidRDefault="00333581">
      <w:pPr>
        <w:jc w:val="left"/>
        <w:rPr>
          <w:rFonts w:ascii="맑은 고딕" w:eastAsia="맑은 고딕" w:hAnsi="맑은 고딕"/>
          <w:color w:val="000000"/>
          <w:sz w:val="24"/>
          <w:bdr w:val="nil"/>
        </w:rPr>
      </w:pPr>
      <w:r>
        <w:rPr>
          <w:rFonts w:ascii="맑은 고딕" w:eastAsia="맑은 고딕" w:hAnsi="맑은 고딕"/>
          <w:color w:val="000000"/>
          <w:sz w:val="24"/>
          <w:bdr w:val="nil"/>
        </w:rPr>
        <w:t>- 코드 구현</w:t>
      </w:r>
    </w:p>
    <w:p w14:paraId="74DD3BB7" w14:textId="77777777" w:rsidR="0012531F" w:rsidRDefault="0012531F">
      <w:pPr>
        <w:spacing w:line="168" w:lineRule="auto"/>
        <w:jc w:val="left"/>
        <w:rPr>
          <w:rFonts w:ascii="맑은 고딕" w:eastAsia="맑은 고딕" w:hAnsi="맑은 고딕"/>
          <w:color w:val="000000"/>
          <w:sz w:val="24"/>
          <w:bdr w:val="nil"/>
        </w:rPr>
      </w:pPr>
    </w:p>
    <w:p w14:paraId="6648C31B" w14:textId="58EB782C" w:rsidR="0012531F" w:rsidRDefault="00333581" w:rsidP="006B2475">
      <w:pPr>
        <w:ind w:firstLineChars="50" w:firstLine="100"/>
        <w:jc w:val="left"/>
        <w:rPr>
          <w:rFonts w:ascii="맑은 고딕" w:eastAsia="맑은 고딕" w:hAnsi="맑은 고딕"/>
          <w:color w:val="000000"/>
          <w:bdr w:val="nil"/>
        </w:rPr>
      </w:pPr>
      <w:proofErr w:type="spellStart"/>
      <w:r>
        <w:rPr>
          <w:rFonts w:ascii="맑은 고딕" w:eastAsia="맑은 고딕" w:hAnsi="맑은 고딕"/>
          <w:color w:val="000000"/>
          <w:bdr w:val="nil"/>
        </w:rPr>
        <w:t>init</w:t>
      </w:r>
      <w:proofErr w:type="spellEnd"/>
      <w:r>
        <w:rPr>
          <w:rFonts w:ascii="맑은 고딕" w:eastAsia="맑은 고딕" w:hAnsi="맑은 고딕"/>
          <w:color w:val="000000"/>
          <w:bdr w:val="nil"/>
        </w:rPr>
        <w:t>() 함수에 진입 후, 초기화 과정을 거친다. 우선 이번 실험에서 S1,</w:t>
      </w:r>
      <w:r w:rsidR="006B2475"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 xml:space="preserve">S2에 대한 초기화를 </w:t>
      </w:r>
      <w:r w:rsidR="006B2475">
        <w:rPr>
          <w:rFonts w:ascii="맑은 고딕" w:eastAsia="맑은 고딕" w:hAnsi="맑은 고딕" w:hint="eastAsia"/>
          <w:color w:val="000000"/>
          <w:bdr w:val="nil"/>
        </w:rPr>
        <w:t>하기 위해</w:t>
      </w:r>
      <w:r>
        <w:rPr>
          <w:rFonts w:ascii="맑은 고딕" w:eastAsia="맑은 고딕" w:hAnsi="맑은 고딕"/>
          <w:color w:val="000000"/>
          <w:bdr w:val="nil"/>
        </w:rPr>
        <w:t>,</w:t>
      </w:r>
      <w:r w:rsidR="006B2475">
        <w:rPr>
          <w:rFonts w:ascii="맑은 고딕" w:eastAsia="맑은 고딕" w:hAnsi="맑은 고딕"/>
          <w:color w:val="000000"/>
          <w:bdr w:val="nil"/>
        </w:rPr>
        <w:t xml:space="preserve"> Reset Value</w:t>
      </w:r>
      <w:r w:rsidR="006B2475">
        <w:rPr>
          <w:rFonts w:ascii="맑은 고딕" w:eastAsia="맑은 고딕" w:hAnsi="맑은 고딕" w:hint="eastAsia"/>
          <w:color w:val="000000"/>
          <w:bdr w:val="nil"/>
        </w:rPr>
        <w:t>에 해당하는</w:t>
      </w:r>
      <w:r>
        <w:rPr>
          <w:rFonts w:ascii="맑은 고딕" w:eastAsia="맑은 고딕" w:hAnsi="맑은 고딕"/>
          <w:color w:val="000000"/>
          <w:bdr w:val="nil"/>
        </w:rPr>
        <w:t xml:space="preserve"> 0x4444444</w:t>
      </w:r>
      <w:r w:rsidR="006B2475">
        <w:rPr>
          <w:rFonts w:ascii="맑은 고딕" w:eastAsia="맑은 고딕" w:hAnsi="맑은 고딕"/>
          <w:color w:val="000000"/>
          <w:bdr w:val="nil"/>
        </w:rPr>
        <w:t>4</w:t>
      </w:r>
      <w:r w:rsidR="006B2475">
        <w:rPr>
          <w:rFonts w:ascii="맑은 고딕" w:eastAsia="맑은 고딕" w:hAnsi="맑은 고딕" w:hint="eastAsia"/>
          <w:color w:val="000000"/>
          <w:bdr w:val="nil"/>
        </w:rPr>
        <w:t>를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 w:rsidR="006B2475">
        <w:rPr>
          <w:rFonts w:ascii="맑은 고딕" w:eastAsia="맑은 고딕" w:hAnsi="맑은 고딕" w:hint="eastAsia"/>
          <w:color w:val="000000"/>
          <w:bdr w:val="nil"/>
        </w:rPr>
        <w:t>입력한</w:t>
      </w:r>
      <w:r>
        <w:rPr>
          <w:rFonts w:ascii="맑은 고딕" w:eastAsia="맑은 고딕" w:hAnsi="맑은 고딕"/>
          <w:color w:val="000000"/>
          <w:bdr w:val="nil"/>
        </w:rPr>
        <w:t xml:space="preserve"> 다음, 해당 위치에 8의 값(x00088000)을 주어 input의 configuration을 </w:t>
      </w:r>
      <w:r w:rsidR="006B2475">
        <w:rPr>
          <w:rFonts w:ascii="맑은 고딕" w:eastAsia="맑은 고딕" w:hAnsi="맑은 고딕" w:hint="eastAsia"/>
          <w:color w:val="000000"/>
          <w:bdr w:val="nil"/>
        </w:rPr>
        <w:t>실시</w:t>
      </w:r>
      <w:r>
        <w:rPr>
          <w:rFonts w:ascii="맑은 고딕" w:eastAsia="맑은 고딕" w:hAnsi="맑은 고딕"/>
          <w:color w:val="000000"/>
          <w:bdr w:val="nil"/>
        </w:rPr>
        <w:t>한다. 릴레이 모듈(PC8)도 마찬가지로 reset 및 output configuration을 시행한다.  while()문을 통하여 해당 명령을 수행하는데. S1 버튼을 누를 경우 pc8이 set되고 모터가 작동되고, 약간의 delay</w:t>
      </w:r>
      <w:r w:rsidR="006B2475">
        <w:rPr>
          <w:rFonts w:ascii="맑은 고딕" w:eastAsia="맑은 고딕" w:hAnsi="맑은 고딕" w:hint="eastAsia"/>
          <w:color w:val="000000"/>
          <w:bdr w:val="nil"/>
        </w:rPr>
        <w:t>를</w:t>
      </w:r>
      <w:r>
        <w:rPr>
          <w:rFonts w:ascii="맑은 고딕" w:eastAsia="맑은 고딕" w:hAnsi="맑은 고딕"/>
          <w:color w:val="000000"/>
          <w:bdr w:val="nil"/>
        </w:rPr>
        <w:t xml:space="preserve"> 거친 후 다시 reset되어 모터가 꺼진다. S2버튼을 누를 경우, 위와 마찬가지로 pd7이 set되어 led가 점등 된 후, delay를 거쳐 led가 꺼진다. </w:t>
      </w:r>
    </w:p>
    <w:p w14:paraId="1071C4BE" w14:textId="77777777" w:rsidR="0012531F" w:rsidRDefault="0012531F">
      <w:pPr>
        <w:jc w:val="left"/>
        <w:rPr>
          <w:rFonts w:ascii="맑은 고딕" w:eastAsia="맑은 고딕" w:hAnsi="맑은 고딕"/>
          <w:color w:val="000000"/>
          <w:bdr w:val="nil"/>
        </w:rPr>
      </w:pPr>
    </w:p>
    <w:tbl>
      <w:tblPr>
        <w:tblW w:w="9720" w:type="dxa"/>
        <w:tblLook w:val="04A0" w:firstRow="1" w:lastRow="0" w:firstColumn="1" w:lastColumn="0" w:noHBand="0" w:noVBand="1"/>
      </w:tblPr>
      <w:tblGrid>
        <w:gridCol w:w="4968"/>
        <w:gridCol w:w="4982"/>
      </w:tblGrid>
      <w:tr w:rsidR="0012531F" w14:paraId="2CCB70D1" w14:textId="77777777">
        <w:trPr>
          <w:trHeight w:val="4980"/>
        </w:trPr>
        <w:tc>
          <w:tcPr>
            <w:tcW w:w="4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957002" w14:textId="77777777" w:rsidR="0012531F" w:rsidRDefault="00333581">
            <w:pPr>
              <w:rPr>
                <w:rFonts w:ascii="맑은 고딕" w:eastAsia="맑은 고딕" w:hAnsi="맑은 고딕"/>
                <w:color w:val="000000"/>
                <w:bdr w:val="ni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F25C8F" wp14:editId="51D5A46D">
                  <wp:extent cx="3048000" cy="3333750"/>
                  <wp:effectExtent l="0" t="0" r="0" b="0"/>
                  <wp:docPr id="7" name="그림 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33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F6E567" w14:textId="77777777" w:rsidR="0012531F" w:rsidRDefault="00333581">
            <w:pPr>
              <w:rPr>
                <w:rFonts w:ascii="맑은 고딕" w:eastAsia="맑은 고딕" w:hAnsi="맑은 고딕"/>
                <w:color w:val="000000"/>
                <w:bdr w:val="nil"/>
              </w:rPr>
            </w:pPr>
            <w:r>
              <w:rPr>
                <w:noProof/>
              </w:rPr>
              <w:drawing>
                <wp:inline distT="0" distB="0" distL="0" distR="0" wp14:anchorId="0C11D892" wp14:editId="23AE0CE4">
                  <wp:extent cx="3057525" cy="2438400"/>
                  <wp:effectExtent l="0" t="0" r="0" b="0"/>
                  <wp:docPr id="8" name="그림 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B3D7F2" w14:textId="77777777" w:rsidR="0012531F" w:rsidRDefault="0012531F">
      <w:pPr>
        <w:jc w:val="left"/>
        <w:rPr>
          <w:rFonts w:ascii="맑은 고딕" w:eastAsia="맑은 고딕" w:hAnsi="맑은 고딕"/>
          <w:color w:val="000000"/>
          <w:bdr w:val="nil"/>
        </w:rPr>
      </w:pPr>
    </w:p>
    <w:p w14:paraId="75702678" w14:textId="77777777" w:rsidR="0012531F" w:rsidRDefault="00333581">
      <w:pPr>
        <w:jc w:val="left"/>
        <w:rPr>
          <w:rFonts w:ascii="맑은 고딕" w:eastAsia="맑은 고딕" w:hAnsi="맑은 고딕"/>
          <w:color w:val="000000"/>
          <w:bdr w:val="nil"/>
        </w:rPr>
      </w:pPr>
      <w:r>
        <w:rPr>
          <w:rFonts w:ascii="맑은 고딕" w:eastAsia="맑은 고딕" w:hAnsi="맑은 고딕"/>
          <w:b/>
          <w:bCs/>
          <w:color w:val="000000"/>
          <w:sz w:val="28"/>
          <w:bdr w:val="nil"/>
        </w:rPr>
        <w:t>3</w:t>
      </w:r>
      <w:r>
        <w:rPr>
          <w:rFonts w:ascii="맑은 고딕" w:eastAsia="맑은 고딕" w:hAnsi="맑은 고딕"/>
          <w:b/>
          <w:bCs/>
          <w:color w:val="000000"/>
          <w:sz w:val="28"/>
        </w:rPr>
        <w:t xml:space="preserve">. 실험 </w:t>
      </w:r>
      <w:r>
        <w:rPr>
          <w:rFonts w:ascii="맑은 고딕" w:eastAsia="맑은 고딕" w:hAnsi="맑은 고딕"/>
          <w:b/>
          <w:bCs/>
          <w:color w:val="000000"/>
          <w:sz w:val="28"/>
          <w:bdr w:val="nil"/>
        </w:rPr>
        <w:t>결과 및 향후 계획</w:t>
      </w:r>
    </w:p>
    <w:p w14:paraId="6A80B557" w14:textId="77777777" w:rsidR="0012531F" w:rsidRDefault="0012531F">
      <w:pPr>
        <w:jc w:val="left"/>
        <w:rPr>
          <w:rFonts w:ascii="맑은 고딕" w:eastAsia="맑은 고딕" w:hAnsi="맑은 고딕"/>
          <w:color w:val="000000"/>
          <w:bdr w:val="nil"/>
        </w:rPr>
      </w:pPr>
    </w:p>
    <w:p w14:paraId="66B9AC3C" w14:textId="77777777" w:rsidR="0012531F" w:rsidRDefault="00333581" w:rsidP="006B2475">
      <w:pPr>
        <w:ind w:firstLineChars="100" w:firstLine="200"/>
        <w:jc w:val="left"/>
        <w:rPr>
          <w:rFonts w:ascii="맑은 고딕" w:eastAsia="맑은 고딕" w:hAnsi="맑은 고딕"/>
          <w:color w:val="000000"/>
          <w:bdr w:val="nil"/>
        </w:rPr>
      </w:pPr>
      <w:r>
        <w:rPr>
          <w:rFonts w:ascii="맑은 고딕" w:eastAsia="맑은 고딕" w:hAnsi="맑은 고딕"/>
          <w:color w:val="000000"/>
          <w:bdr w:val="nil"/>
        </w:rPr>
        <w:t xml:space="preserve">이번 실험을 통해, 외부 모듈을 보드와 연결하고, 직접적인 메모리 참조를 통해 동작을 제어하는 방법을 공부하였다. 이번 실험에서 어려웠던 점은 아무래도 보드 외부의 모듈을 제어하는 것이라, 부품 자체의 문제를 무시할 수 없었다는 점이다. 특히, 릴레이 모듈의 NC 및 NO 출력의 경우, 제공된 실험자료를 토대로 우리가 기대하던 반응과 반대의 결과가 나와 적잖이 당황하였다. 향후 실험에서도 이러한 부분들을 주의하며 진행해 </w:t>
      </w:r>
      <w:proofErr w:type="spellStart"/>
      <w:r>
        <w:rPr>
          <w:rFonts w:ascii="맑은 고딕" w:eastAsia="맑은 고딕" w:hAnsi="맑은 고딕"/>
          <w:color w:val="000000"/>
          <w:bdr w:val="nil"/>
        </w:rPr>
        <w:t>나가야겠다</w:t>
      </w:r>
      <w:proofErr w:type="spellEnd"/>
      <w:r>
        <w:rPr>
          <w:rFonts w:ascii="맑은 고딕" w:eastAsia="맑은 고딕" w:hAnsi="맑은 고딕"/>
          <w:color w:val="000000"/>
          <w:bdr w:val="nil"/>
        </w:rPr>
        <w:t>.</w:t>
      </w:r>
    </w:p>
    <w:sectPr w:rsidR="0012531F">
      <w:pgSz w:w="11906" w:h="16838"/>
      <w:pgMar w:top="1445" w:right="1086" w:bottom="1445" w:left="1086" w:header="851" w:footer="9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F6F540" w14:textId="77777777" w:rsidR="002B4611" w:rsidRDefault="002B4611" w:rsidP="00D22525">
      <w:pPr>
        <w:spacing w:line="240" w:lineRule="auto"/>
      </w:pPr>
      <w:r>
        <w:separator/>
      </w:r>
    </w:p>
  </w:endnote>
  <w:endnote w:type="continuationSeparator" w:id="0">
    <w:p w14:paraId="427E2D57" w14:textId="77777777" w:rsidR="002B4611" w:rsidRDefault="002B4611" w:rsidP="00D2252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63EA74" w14:textId="77777777" w:rsidR="002B4611" w:rsidRDefault="002B4611" w:rsidP="00D22525">
      <w:pPr>
        <w:spacing w:line="240" w:lineRule="auto"/>
      </w:pPr>
      <w:r>
        <w:separator/>
      </w:r>
    </w:p>
  </w:footnote>
  <w:footnote w:type="continuationSeparator" w:id="0">
    <w:p w14:paraId="46E83A92" w14:textId="77777777" w:rsidR="002B4611" w:rsidRDefault="002B4611" w:rsidP="00D22525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2531F"/>
    <w:rsid w:val="0012531F"/>
    <w:rsid w:val="002B4611"/>
    <w:rsid w:val="00333581"/>
    <w:rsid w:val="006B2475"/>
    <w:rsid w:val="00D22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E4052A"/>
  <w15:docId w15:val="{9D0E8C60-4FAD-4527-A821-2BC5CD4B5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>
      <w:pPr>
        <w:spacing w:line="259" w:lineRule="auto"/>
        <w:jc w:val="both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locked/>
    <w:rsid w:val="00D2252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D22525"/>
  </w:style>
  <w:style w:type="paragraph" w:styleId="a4">
    <w:name w:val="footer"/>
    <w:basedOn w:val="a"/>
    <w:link w:val="Char0"/>
    <w:uiPriority w:val="99"/>
    <w:unhideWhenUsed/>
    <w:locked/>
    <w:rsid w:val="00D2252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D225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:s="http://schemas.openxmlformats.org/officeDocument/2006/sharedTypes"/>
</file>

<file path=customXml/item2.xml><?xml version="1.0" encoding="utf-8"?>
<CoverPageProperties xmlns="http://schemas.microsoft.com/office/2006/coverPageProps"/>
</file>

<file path=customXml/itemProps1.xml><?xml version="1.0" encoding="utf-8"?>
<ds:datastoreItem xmlns:ds="http://schemas.openxmlformats.org/officeDocument/2006/customXml" ds:itemID="{51C999FA-061B-4BEC-B90E-83EF5E2DFC39}">
  <ds:schemaRefs>
    <ds:schemaRef ds:uri="http://schemas.openxmlformats.org/officeDocument/2006/bibliography"/>
    <ds:schemaRef ds:uri="http://schemas.openxmlformats.org/officeDocument/2006/sharedTypes"/>
  </ds:schemaRefs>
</ds:datastoreItem>
</file>

<file path=customXml/itemProps2.xml><?xml version="1.0" encoding="utf-8"?>
<ds:datastoreItem xmlns:ds="http://schemas.openxmlformats.org/officeDocument/2006/customXml" ds:itemID="{78017794-AFD7-4A18-A317-8B12CAE0B355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295</Words>
  <Characters>1687</Characters>
  <Application>Microsoft Office Word</Application>
  <DocSecurity>0</DocSecurity>
  <Lines>14</Lines>
  <Paragraphs>3</Paragraphs>
  <ScaleCrop>false</ScaleCrop>
  <Company/>
  <LinksUpToDate>false</LinksUpToDate>
  <CharactersWithSpaces>1979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JAVA봐(tjrdn110)</dc:creator>
  <cp:lastModifiedBy>KIMCHUNSU</cp:lastModifiedBy>
  <cp:revision>3</cp:revision>
  <dcterms:created xsi:type="dcterms:W3CDTF">2021-10-05T06:59:00Z</dcterms:created>
  <dcterms:modified xsi:type="dcterms:W3CDTF">2021-10-05T09:38:00Z</dcterms:modified>
</cp:coreProperties>
</file>